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1C0B0" w14:textId="3B2A4B16" w:rsidR="00E357BD" w:rsidRPr="00E357BD" w:rsidRDefault="00E357BD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262626"/>
          <w:lang w:val="en-US" w:eastAsia="fr-FR"/>
        </w:rPr>
      </w:pPr>
      <w:r w:rsidRPr="00E357BD">
        <w:rPr>
          <w:rFonts w:ascii="Arial" w:eastAsia="Times New Roman" w:hAnsi="Arial" w:cs="Arial"/>
          <w:b/>
          <w:bCs/>
          <w:color w:val="262626"/>
          <w:lang w:val="en-US" w:eastAsia="fr-FR"/>
        </w:rPr>
        <w:t>WELCOME TO THE HOMERE TRAINING COURSE (OCP)</w:t>
      </w:r>
    </w:p>
    <w:p w14:paraId="1F152044" w14:textId="77777777" w:rsidR="00E357BD" w:rsidRPr="00E357BD" w:rsidRDefault="00E357BD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262626"/>
          <w:lang w:val="en-US" w:eastAsia="fr-FR"/>
        </w:rPr>
      </w:pPr>
    </w:p>
    <w:p w14:paraId="4B8EAA6B" w14:textId="7CFA0816" w:rsidR="006A281E" w:rsidRP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262626"/>
          <w:lang w:val="en-US" w:eastAsia="fr-FR"/>
        </w:rPr>
      </w:pPr>
      <w:r w:rsidRPr="006A281E">
        <w:rPr>
          <w:rFonts w:ascii="Arial" w:eastAsia="Times New Roman" w:hAnsi="Arial" w:cs="Arial"/>
          <w:b/>
          <w:bCs/>
          <w:color w:val="262626"/>
          <w:lang w:val="en-US" w:eastAsia="fr-FR"/>
        </w:rPr>
        <w:t>TARGET AUDIENCE</w:t>
      </w:r>
    </w:p>
    <w:p w14:paraId="3B2C9D4B" w14:textId="77777777" w:rsidR="006A281E" w:rsidRP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val="en-US" w:eastAsia="fr-FR"/>
        </w:rPr>
      </w:pPr>
      <w:r w:rsidRPr="006A281E">
        <w:rPr>
          <w:rFonts w:ascii="Arial" w:eastAsia="Times New Roman" w:hAnsi="Arial" w:cs="Arial"/>
          <w:color w:val="262626"/>
          <w:lang w:val="en-US" w:eastAsia="fr-FR"/>
        </w:rPr>
        <w:t>All HOMERE users  </w:t>
      </w:r>
    </w:p>
    <w:p w14:paraId="399B1898" w14:textId="4F05C5A0" w:rsidR="006A281E" w:rsidRPr="00E357BD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val="en-US" w:eastAsia="fr-FR"/>
        </w:rPr>
      </w:pPr>
      <w:r w:rsidRPr="006A281E">
        <w:rPr>
          <w:rFonts w:ascii="Arial" w:eastAsia="Times New Roman" w:hAnsi="Arial" w:cs="Arial"/>
          <w:color w:val="262626"/>
          <w:lang w:val="en-US" w:eastAsia="fr-FR"/>
        </w:rPr>
        <w:t>OCP: Operational Center Paris </w:t>
      </w:r>
    </w:p>
    <w:p w14:paraId="2B7B6976" w14:textId="77777777" w:rsidR="006A281E" w:rsidRP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val="en-US" w:eastAsia="fr-FR"/>
        </w:rPr>
      </w:pPr>
    </w:p>
    <w:p w14:paraId="0E0B4A9A" w14:textId="77777777" w:rsidR="006A281E" w:rsidRP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262626"/>
          <w:lang w:eastAsia="fr-FR"/>
        </w:rPr>
      </w:pPr>
      <w:r w:rsidRPr="006A281E">
        <w:rPr>
          <w:rFonts w:ascii="Arial" w:eastAsia="Times New Roman" w:hAnsi="Arial" w:cs="Arial"/>
          <w:b/>
          <w:bCs/>
          <w:color w:val="262626"/>
          <w:lang w:eastAsia="fr-FR"/>
        </w:rPr>
        <w:t>DURATION</w:t>
      </w:r>
    </w:p>
    <w:p w14:paraId="62399F14" w14:textId="3889A1A5" w:rsid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eastAsia="fr-FR"/>
        </w:rPr>
      </w:pPr>
      <w:r w:rsidRPr="006A281E">
        <w:rPr>
          <w:rFonts w:ascii="Arial" w:eastAsia="Times New Roman" w:hAnsi="Arial" w:cs="Arial"/>
          <w:color w:val="262626"/>
          <w:lang w:eastAsia="fr-FR"/>
        </w:rPr>
        <w:t>6h</w:t>
      </w:r>
    </w:p>
    <w:p w14:paraId="130AFF40" w14:textId="77777777" w:rsidR="006A281E" w:rsidRP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eastAsia="fr-FR"/>
        </w:rPr>
      </w:pPr>
    </w:p>
    <w:p w14:paraId="5798B7C1" w14:textId="77777777" w:rsidR="006A281E" w:rsidRP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262626"/>
          <w:lang w:eastAsia="fr-FR"/>
        </w:rPr>
      </w:pPr>
      <w:r w:rsidRPr="006A281E">
        <w:rPr>
          <w:rFonts w:ascii="Arial" w:eastAsia="Times New Roman" w:hAnsi="Arial" w:cs="Arial"/>
          <w:b/>
          <w:bCs/>
          <w:color w:val="262626"/>
          <w:lang w:eastAsia="fr-FR"/>
        </w:rPr>
        <w:t>LEARNING OBJECTIVES</w:t>
      </w:r>
    </w:p>
    <w:p w14:paraId="15C3977E" w14:textId="77777777" w:rsid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eastAsia="fr-FR"/>
        </w:rPr>
      </w:pPr>
      <w:r w:rsidRPr="006A281E">
        <w:rPr>
          <w:rFonts w:ascii="Arial" w:eastAsia="Times New Roman" w:hAnsi="Arial" w:cs="Arial"/>
          <w:color w:val="262626"/>
          <w:lang w:eastAsia="fr-FR"/>
        </w:rPr>
        <w:t>At the end of this e-Learning, you will be able to use the basic functionalities of the HOMERE software.</w:t>
      </w:r>
    </w:p>
    <w:p w14:paraId="18CE39C3" w14:textId="27EEF898" w:rsidR="006A281E" w:rsidRP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262626"/>
          <w:lang w:eastAsia="fr-FR"/>
        </w:rPr>
      </w:pPr>
      <w:r w:rsidRPr="006A281E">
        <w:rPr>
          <w:rFonts w:ascii="Arial" w:eastAsia="Times New Roman" w:hAnsi="Arial" w:cs="Arial"/>
          <w:color w:val="262626"/>
          <w:lang w:eastAsia="fr-FR"/>
        </w:rPr>
        <w:t> </w:t>
      </w:r>
    </w:p>
    <w:p w14:paraId="3A8AAEBA" w14:textId="77777777" w:rsidR="006A281E" w:rsidRP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262626"/>
          <w:lang w:eastAsia="fr-FR"/>
        </w:rPr>
      </w:pPr>
      <w:r w:rsidRPr="006A281E">
        <w:rPr>
          <w:rFonts w:ascii="Arial" w:eastAsia="Times New Roman" w:hAnsi="Arial" w:cs="Arial"/>
          <w:b/>
          <w:bCs/>
          <w:color w:val="262626"/>
          <w:lang w:eastAsia="fr-FR"/>
        </w:rPr>
        <w:t>LIST OF CONTENTS</w:t>
      </w:r>
    </w:p>
    <w:p w14:paraId="755DFAF2" w14:textId="77777777" w:rsidR="006A281E" w:rsidRP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eastAsia="fr-FR"/>
        </w:rPr>
      </w:pPr>
      <w:r w:rsidRPr="006A281E">
        <w:rPr>
          <w:rFonts w:ascii="Arial" w:eastAsia="Times New Roman" w:hAnsi="Arial" w:cs="Arial"/>
          <w:color w:val="262626"/>
          <w:lang w:eastAsia="fr-FR"/>
        </w:rPr>
        <w:t xml:space="preserve">This e-Learning </w:t>
      </w:r>
      <w:proofErr w:type="spellStart"/>
      <w:r w:rsidRPr="006A281E">
        <w:rPr>
          <w:rFonts w:ascii="Arial" w:eastAsia="Times New Roman" w:hAnsi="Arial" w:cs="Arial"/>
          <w:color w:val="262626"/>
          <w:lang w:eastAsia="fr-FR"/>
        </w:rPr>
        <w:t>is</w:t>
      </w:r>
      <w:proofErr w:type="spellEnd"/>
      <w:r w:rsidRPr="006A281E">
        <w:rPr>
          <w:rFonts w:ascii="Arial" w:eastAsia="Times New Roman" w:hAnsi="Arial" w:cs="Arial"/>
          <w:color w:val="262626"/>
          <w:lang w:eastAsia="fr-FR"/>
        </w:rPr>
        <w:t xml:space="preserve"> </w:t>
      </w:r>
      <w:proofErr w:type="spellStart"/>
      <w:r w:rsidRPr="006A281E">
        <w:rPr>
          <w:rFonts w:ascii="Arial" w:eastAsia="Times New Roman" w:hAnsi="Arial" w:cs="Arial"/>
          <w:color w:val="262626"/>
          <w:lang w:eastAsia="fr-FR"/>
        </w:rPr>
        <w:t>composed</w:t>
      </w:r>
      <w:proofErr w:type="spellEnd"/>
      <w:r w:rsidRPr="006A281E">
        <w:rPr>
          <w:rFonts w:ascii="Arial" w:eastAsia="Times New Roman" w:hAnsi="Arial" w:cs="Arial"/>
          <w:color w:val="262626"/>
          <w:lang w:eastAsia="fr-FR"/>
        </w:rPr>
        <w:t xml:space="preserve"> </w:t>
      </w:r>
      <w:proofErr w:type="gramStart"/>
      <w:r w:rsidRPr="006A281E">
        <w:rPr>
          <w:rFonts w:ascii="Arial" w:eastAsia="Times New Roman" w:hAnsi="Arial" w:cs="Arial"/>
          <w:color w:val="262626"/>
          <w:lang w:eastAsia="fr-FR"/>
        </w:rPr>
        <w:t>of:</w:t>
      </w:r>
      <w:proofErr w:type="gramEnd"/>
      <w:r w:rsidRPr="006A281E">
        <w:rPr>
          <w:rFonts w:ascii="Arial" w:eastAsia="Times New Roman" w:hAnsi="Arial" w:cs="Arial"/>
          <w:color w:val="262626"/>
          <w:lang w:eastAsia="fr-FR"/>
        </w:rPr>
        <w:t> </w:t>
      </w:r>
    </w:p>
    <w:p w14:paraId="31710CE7" w14:textId="77777777" w:rsidR="006A281E" w:rsidRP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eastAsia="fr-FR"/>
        </w:rPr>
      </w:pPr>
      <w:proofErr w:type="spellStart"/>
      <w:r w:rsidRPr="006A281E">
        <w:rPr>
          <w:rFonts w:ascii="Arial" w:eastAsia="Times New Roman" w:hAnsi="Arial" w:cs="Arial"/>
          <w:color w:val="262626"/>
          <w:lang w:eastAsia="fr-FR"/>
        </w:rPr>
        <w:t>Technical</w:t>
      </w:r>
      <w:proofErr w:type="spellEnd"/>
      <w:r w:rsidRPr="006A281E">
        <w:rPr>
          <w:rFonts w:ascii="Arial" w:eastAsia="Times New Roman" w:hAnsi="Arial" w:cs="Arial"/>
          <w:color w:val="262626"/>
          <w:lang w:eastAsia="fr-FR"/>
        </w:rPr>
        <w:t xml:space="preserve"> content </w:t>
      </w:r>
      <w:proofErr w:type="spellStart"/>
      <w:r w:rsidRPr="006A281E">
        <w:rPr>
          <w:rFonts w:ascii="Arial" w:eastAsia="Times New Roman" w:hAnsi="Arial" w:cs="Arial"/>
          <w:color w:val="262626"/>
          <w:lang w:eastAsia="fr-FR"/>
        </w:rPr>
        <w:t>organized</w:t>
      </w:r>
      <w:proofErr w:type="spellEnd"/>
      <w:r w:rsidRPr="006A281E">
        <w:rPr>
          <w:rFonts w:ascii="Arial" w:eastAsia="Times New Roman" w:hAnsi="Arial" w:cs="Arial"/>
          <w:color w:val="262626"/>
          <w:lang w:eastAsia="fr-FR"/>
        </w:rPr>
        <w:t xml:space="preserve"> </w:t>
      </w:r>
      <w:proofErr w:type="spellStart"/>
      <w:r w:rsidRPr="006A281E">
        <w:rPr>
          <w:rFonts w:ascii="Arial" w:eastAsia="Times New Roman" w:hAnsi="Arial" w:cs="Arial"/>
          <w:color w:val="262626"/>
          <w:lang w:eastAsia="fr-FR"/>
        </w:rPr>
        <w:t>into</w:t>
      </w:r>
      <w:proofErr w:type="spellEnd"/>
      <w:r w:rsidRPr="006A281E">
        <w:rPr>
          <w:rFonts w:ascii="Arial" w:eastAsia="Times New Roman" w:hAnsi="Arial" w:cs="Arial"/>
          <w:color w:val="262626"/>
          <w:lang w:eastAsia="fr-FR"/>
        </w:rPr>
        <w:t xml:space="preserve"> an introduction and 6 </w:t>
      </w:r>
      <w:proofErr w:type="spellStart"/>
      <w:r w:rsidRPr="006A281E">
        <w:rPr>
          <w:rFonts w:ascii="Arial" w:eastAsia="Times New Roman" w:hAnsi="Arial" w:cs="Arial"/>
          <w:color w:val="262626"/>
          <w:lang w:eastAsia="fr-FR"/>
        </w:rPr>
        <w:t>thematic</w:t>
      </w:r>
      <w:proofErr w:type="spellEnd"/>
      <w:r w:rsidRPr="006A281E">
        <w:rPr>
          <w:rFonts w:ascii="Arial" w:eastAsia="Times New Roman" w:hAnsi="Arial" w:cs="Arial"/>
          <w:color w:val="262626"/>
          <w:lang w:eastAsia="fr-FR"/>
        </w:rPr>
        <w:t> </w:t>
      </w:r>
      <w:proofErr w:type="spellStart"/>
      <w:r w:rsidRPr="006A281E">
        <w:rPr>
          <w:rFonts w:ascii="Arial" w:eastAsia="Times New Roman" w:hAnsi="Arial" w:cs="Arial"/>
          <w:color w:val="262626"/>
          <w:lang w:eastAsia="fr-FR"/>
        </w:rPr>
        <w:t>chapters</w:t>
      </w:r>
      <w:proofErr w:type="spellEnd"/>
      <w:r w:rsidRPr="006A281E">
        <w:rPr>
          <w:rFonts w:ascii="Arial" w:eastAsia="Times New Roman" w:hAnsi="Arial" w:cs="Arial"/>
          <w:color w:val="262626"/>
          <w:lang w:eastAsia="fr-FR"/>
        </w:rPr>
        <w:t> </w:t>
      </w:r>
      <w:proofErr w:type="gramStart"/>
      <w:r w:rsidRPr="006A281E">
        <w:rPr>
          <w:rFonts w:ascii="Arial" w:eastAsia="Times New Roman" w:hAnsi="Arial" w:cs="Arial"/>
          <w:color w:val="262626"/>
          <w:lang w:eastAsia="fr-FR"/>
        </w:rPr>
        <w:t>modules:</w:t>
      </w:r>
      <w:proofErr w:type="gramEnd"/>
    </w:p>
    <w:p w14:paraId="5908BE7A" w14:textId="77777777" w:rsidR="006A281E" w:rsidRP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eastAsia="fr-FR"/>
        </w:rPr>
      </w:pPr>
      <w:r w:rsidRPr="006A281E">
        <w:rPr>
          <w:rFonts w:ascii="Arial" w:eastAsia="Times New Roman" w:hAnsi="Arial" w:cs="Arial"/>
          <w:color w:val="262626"/>
          <w:lang w:eastAsia="fr-FR"/>
        </w:rPr>
        <w:t>M1- </w:t>
      </w:r>
      <w:proofErr w:type="spellStart"/>
      <w:r w:rsidRPr="006A281E">
        <w:rPr>
          <w:rFonts w:ascii="Arial" w:eastAsia="Times New Roman" w:hAnsi="Arial" w:cs="Arial"/>
          <w:color w:val="262626"/>
          <w:lang w:eastAsia="fr-FR"/>
        </w:rPr>
        <w:t>Technical</w:t>
      </w:r>
      <w:proofErr w:type="spellEnd"/>
      <w:r w:rsidRPr="006A281E">
        <w:rPr>
          <w:rFonts w:ascii="Arial" w:eastAsia="Times New Roman" w:hAnsi="Arial" w:cs="Arial"/>
          <w:color w:val="262626"/>
          <w:lang w:eastAsia="fr-FR"/>
        </w:rPr>
        <w:t xml:space="preserve"> aspects </w:t>
      </w:r>
    </w:p>
    <w:p w14:paraId="3F802FE1" w14:textId="77777777" w:rsidR="006A281E" w:rsidRP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eastAsia="fr-FR"/>
        </w:rPr>
      </w:pPr>
      <w:r w:rsidRPr="006A281E">
        <w:rPr>
          <w:rFonts w:ascii="Arial" w:eastAsia="Times New Roman" w:hAnsi="Arial" w:cs="Arial"/>
          <w:color w:val="262626"/>
          <w:lang w:eastAsia="fr-FR"/>
        </w:rPr>
        <w:t>M2- </w:t>
      </w:r>
      <w:proofErr w:type="spellStart"/>
      <w:r w:rsidRPr="006A281E">
        <w:rPr>
          <w:rFonts w:ascii="Arial" w:eastAsia="Times New Roman" w:hAnsi="Arial" w:cs="Arial"/>
          <w:color w:val="262626"/>
          <w:lang w:eastAsia="fr-FR"/>
        </w:rPr>
        <w:t>Employee</w:t>
      </w:r>
      <w:proofErr w:type="spellEnd"/>
      <w:r w:rsidRPr="006A281E">
        <w:rPr>
          <w:rFonts w:ascii="Arial" w:eastAsia="Times New Roman" w:hAnsi="Arial" w:cs="Arial"/>
          <w:color w:val="262626"/>
          <w:lang w:eastAsia="fr-FR"/>
        </w:rPr>
        <w:t xml:space="preserve"> management </w:t>
      </w:r>
    </w:p>
    <w:p w14:paraId="33B9913F" w14:textId="77777777" w:rsidR="006A281E" w:rsidRP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eastAsia="fr-FR"/>
        </w:rPr>
      </w:pPr>
      <w:r w:rsidRPr="006A281E">
        <w:rPr>
          <w:rFonts w:ascii="Arial" w:eastAsia="Times New Roman" w:hAnsi="Arial" w:cs="Arial"/>
          <w:color w:val="262626"/>
          <w:lang w:eastAsia="fr-FR"/>
        </w:rPr>
        <w:t>M3- </w:t>
      </w:r>
      <w:proofErr w:type="spellStart"/>
      <w:r w:rsidRPr="006A281E">
        <w:rPr>
          <w:rFonts w:ascii="Arial" w:eastAsia="Times New Roman" w:hAnsi="Arial" w:cs="Arial"/>
          <w:color w:val="262626"/>
          <w:lang w:eastAsia="fr-FR"/>
        </w:rPr>
        <w:t>Contract</w:t>
      </w:r>
      <w:proofErr w:type="spellEnd"/>
      <w:r w:rsidRPr="006A281E">
        <w:rPr>
          <w:rFonts w:ascii="Arial" w:eastAsia="Times New Roman" w:hAnsi="Arial" w:cs="Arial"/>
          <w:color w:val="262626"/>
          <w:lang w:eastAsia="fr-FR"/>
        </w:rPr>
        <w:t xml:space="preserve"> management </w:t>
      </w:r>
    </w:p>
    <w:p w14:paraId="7105F4CD" w14:textId="77777777" w:rsidR="006A281E" w:rsidRP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eastAsia="fr-FR"/>
        </w:rPr>
      </w:pPr>
      <w:r w:rsidRPr="006A281E">
        <w:rPr>
          <w:rFonts w:ascii="Arial" w:eastAsia="Times New Roman" w:hAnsi="Arial" w:cs="Arial"/>
          <w:color w:val="262626"/>
          <w:lang w:eastAsia="fr-FR"/>
        </w:rPr>
        <w:t>M4- </w:t>
      </w:r>
      <w:proofErr w:type="spellStart"/>
      <w:r w:rsidRPr="006A281E">
        <w:rPr>
          <w:rFonts w:ascii="Arial" w:eastAsia="Times New Roman" w:hAnsi="Arial" w:cs="Arial"/>
          <w:color w:val="262626"/>
          <w:lang w:eastAsia="fr-FR"/>
        </w:rPr>
        <w:t>Leaves</w:t>
      </w:r>
      <w:proofErr w:type="spellEnd"/>
      <w:r w:rsidRPr="006A281E">
        <w:rPr>
          <w:rFonts w:ascii="Arial" w:eastAsia="Times New Roman" w:hAnsi="Arial" w:cs="Arial"/>
          <w:color w:val="262626"/>
          <w:lang w:eastAsia="fr-FR"/>
        </w:rPr>
        <w:t xml:space="preserve"> and absences </w:t>
      </w:r>
    </w:p>
    <w:p w14:paraId="0C8D514A" w14:textId="77777777" w:rsidR="006A281E" w:rsidRP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eastAsia="fr-FR"/>
        </w:rPr>
      </w:pPr>
      <w:r w:rsidRPr="006A281E">
        <w:rPr>
          <w:rFonts w:ascii="Arial" w:eastAsia="Times New Roman" w:hAnsi="Arial" w:cs="Arial"/>
          <w:color w:val="262626"/>
          <w:lang w:eastAsia="fr-FR"/>
        </w:rPr>
        <w:t>M5- Events management </w:t>
      </w:r>
    </w:p>
    <w:p w14:paraId="24743E41" w14:textId="0B978010" w:rsid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eastAsia="fr-FR"/>
        </w:rPr>
      </w:pPr>
      <w:r w:rsidRPr="006A281E">
        <w:rPr>
          <w:rFonts w:ascii="Arial" w:eastAsia="Times New Roman" w:hAnsi="Arial" w:cs="Arial"/>
          <w:color w:val="262626"/>
          <w:lang w:eastAsia="fr-FR"/>
        </w:rPr>
        <w:t>M6- </w:t>
      </w:r>
      <w:proofErr w:type="spellStart"/>
      <w:r w:rsidRPr="006A281E">
        <w:rPr>
          <w:rFonts w:ascii="Arial" w:eastAsia="Times New Roman" w:hAnsi="Arial" w:cs="Arial"/>
          <w:color w:val="262626"/>
          <w:lang w:eastAsia="fr-FR"/>
        </w:rPr>
        <w:t>Payroll</w:t>
      </w:r>
      <w:proofErr w:type="spellEnd"/>
      <w:r w:rsidRPr="006A281E">
        <w:rPr>
          <w:rFonts w:ascii="Arial" w:eastAsia="Times New Roman" w:hAnsi="Arial" w:cs="Arial"/>
          <w:color w:val="262626"/>
          <w:lang w:eastAsia="fr-FR"/>
        </w:rPr>
        <w:t> </w:t>
      </w:r>
    </w:p>
    <w:p w14:paraId="4E189DA2" w14:textId="77777777" w:rsidR="006A281E" w:rsidRP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eastAsia="fr-FR"/>
        </w:rPr>
      </w:pPr>
    </w:p>
    <w:p w14:paraId="1A850A33" w14:textId="09CD928C" w:rsid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val="en-US" w:eastAsia="fr-FR"/>
        </w:rPr>
      </w:pPr>
      <w:r w:rsidRPr="006A281E">
        <w:rPr>
          <w:rFonts w:ascii="Arial" w:eastAsia="Times New Roman" w:hAnsi="Arial" w:cs="Arial"/>
          <w:color w:val="262626"/>
          <w:lang w:val="en-US" w:eastAsia="fr-FR"/>
        </w:rPr>
        <w:t>Practice Quiz to test your knowledge and understanding of the technical content at the end of each module</w:t>
      </w:r>
      <w:r w:rsidR="00CF129F" w:rsidRPr="00CF129F">
        <w:rPr>
          <w:rFonts w:ascii="Arial" w:eastAsia="Times New Roman" w:hAnsi="Arial" w:cs="Arial"/>
          <w:color w:val="262626"/>
          <w:lang w:val="en-US" w:eastAsia="fr-FR"/>
        </w:rPr>
        <w:t>.</w:t>
      </w:r>
    </w:p>
    <w:p w14:paraId="2E7BC573" w14:textId="77777777" w:rsidR="00CF129F" w:rsidRPr="006A281E" w:rsidRDefault="00CF129F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val="en-US" w:eastAsia="fr-FR"/>
        </w:rPr>
      </w:pPr>
    </w:p>
    <w:p w14:paraId="7CE4FE0C" w14:textId="1EA7D8C4" w:rsid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val="en-US" w:eastAsia="fr-FR"/>
        </w:rPr>
      </w:pPr>
      <w:r w:rsidRPr="006A281E">
        <w:rPr>
          <w:rFonts w:ascii="Arial" w:eastAsia="Times New Roman" w:hAnsi="Arial" w:cs="Arial"/>
          <w:color w:val="262626"/>
          <w:lang w:val="en-US" w:eastAsia="fr-FR"/>
        </w:rPr>
        <w:t>Final Quiz that gives you a final and global vision of your understanding of all modules and HOMERE functionalities</w:t>
      </w:r>
      <w:r w:rsidR="00CF129F" w:rsidRPr="00CF129F">
        <w:rPr>
          <w:rFonts w:ascii="Arial" w:eastAsia="Times New Roman" w:hAnsi="Arial" w:cs="Arial"/>
          <w:color w:val="262626"/>
          <w:lang w:val="en-US" w:eastAsia="fr-FR"/>
        </w:rPr>
        <w:t>.</w:t>
      </w:r>
    </w:p>
    <w:p w14:paraId="2833A07C" w14:textId="77777777" w:rsidR="00CF129F" w:rsidRPr="006A281E" w:rsidRDefault="00CF129F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262626"/>
          <w:lang w:val="en-US" w:eastAsia="fr-FR"/>
        </w:rPr>
      </w:pPr>
    </w:p>
    <w:p w14:paraId="77F3030C" w14:textId="77777777" w:rsidR="006A281E" w:rsidRP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262626"/>
          <w:lang w:val="en-US" w:eastAsia="fr-FR"/>
        </w:rPr>
      </w:pPr>
      <w:r w:rsidRPr="006A281E">
        <w:rPr>
          <w:rFonts w:ascii="Arial" w:eastAsia="Times New Roman" w:hAnsi="Arial" w:cs="Arial"/>
          <w:b/>
          <w:bCs/>
          <w:color w:val="262626"/>
          <w:lang w:val="en-US" w:eastAsia="fr-FR"/>
        </w:rPr>
        <w:t>METHODOLOGY</w:t>
      </w:r>
    </w:p>
    <w:p w14:paraId="40C8EAC1" w14:textId="5FA0813F" w:rsidR="006A281E" w:rsidRP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val="en-US" w:eastAsia="fr-FR"/>
        </w:rPr>
      </w:pPr>
      <w:r w:rsidRPr="006A281E">
        <w:rPr>
          <w:rFonts w:ascii="Arial" w:eastAsia="Times New Roman" w:hAnsi="Arial" w:cs="Arial"/>
          <w:color w:val="262626"/>
          <w:lang w:val="en-US" w:eastAsia="fr-FR"/>
        </w:rPr>
        <w:t>Mix of supporting resources user guides and videos</w:t>
      </w:r>
      <w:r w:rsidR="00CF129F" w:rsidRPr="00CF129F">
        <w:rPr>
          <w:rFonts w:ascii="Arial" w:eastAsia="Times New Roman" w:hAnsi="Arial" w:cs="Arial"/>
          <w:color w:val="262626"/>
          <w:lang w:val="en-US" w:eastAsia="fr-FR"/>
        </w:rPr>
        <w:t>.</w:t>
      </w:r>
    </w:p>
    <w:p w14:paraId="76E2D0A4" w14:textId="18B00C02" w:rsid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val="en-US" w:eastAsia="fr-FR"/>
        </w:rPr>
      </w:pPr>
      <w:r w:rsidRPr="006A281E">
        <w:rPr>
          <w:rFonts w:ascii="Arial" w:eastAsia="Times New Roman" w:hAnsi="Arial" w:cs="Arial"/>
          <w:color w:val="262626"/>
          <w:lang w:val="en-US" w:eastAsia="fr-FR"/>
        </w:rPr>
        <w:t xml:space="preserve">Exercises to practice in a real </w:t>
      </w:r>
      <w:proofErr w:type="spellStart"/>
      <w:r w:rsidRPr="006A281E">
        <w:rPr>
          <w:rFonts w:ascii="Arial" w:eastAsia="Times New Roman" w:hAnsi="Arial" w:cs="Arial"/>
          <w:color w:val="262626"/>
          <w:lang w:val="en-US" w:eastAsia="fr-FR"/>
        </w:rPr>
        <w:t>Homere</w:t>
      </w:r>
      <w:proofErr w:type="spellEnd"/>
      <w:r w:rsidRPr="006A281E">
        <w:rPr>
          <w:rFonts w:ascii="Arial" w:eastAsia="Times New Roman" w:hAnsi="Arial" w:cs="Arial"/>
          <w:color w:val="262626"/>
          <w:lang w:val="en-US" w:eastAsia="fr-FR"/>
        </w:rPr>
        <w:t> software Environment</w:t>
      </w:r>
      <w:r w:rsidR="00CF129F" w:rsidRPr="00CF129F">
        <w:rPr>
          <w:rFonts w:ascii="Arial" w:eastAsia="Times New Roman" w:hAnsi="Arial" w:cs="Arial"/>
          <w:color w:val="262626"/>
          <w:lang w:val="en-US" w:eastAsia="fr-FR"/>
        </w:rPr>
        <w:t>.</w:t>
      </w:r>
    </w:p>
    <w:p w14:paraId="34C95922" w14:textId="77777777" w:rsidR="00CF129F" w:rsidRPr="006A281E" w:rsidRDefault="00CF129F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val="en-US" w:eastAsia="fr-FR"/>
        </w:rPr>
      </w:pPr>
    </w:p>
    <w:p w14:paraId="766B1E4F" w14:textId="77777777" w:rsidR="006A281E" w:rsidRP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262626"/>
          <w:lang w:eastAsia="fr-FR"/>
        </w:rPr>
      </w:pPr>
      <w:r w:rsidRPr="006A281E">
        <w:rPr>
          <w:rFonts w:ascii="Arial" w:eastAsia="Times New Roman" w:hAnsi="Arial" w:cs="Arial"/>
          <w:b/>
          <w:bCs/>
          <w:color w:val="262626"/>
          <w:lang w:eastAsia="fr-FR"/>
        </w:rPr>
        <w:t>EVALUATION</w:t>
      </w:r>
    </w:p>
    <w:p w14:paraId="0676AAEC" w14:textId="3A6617D3" w:rsidR="006A281E" w:rsidRPr="00C72D8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val="en-US" w:eastAsia="fr-FR"/>
        </w:rPr>
      </w:pPr>
      <w:r w:rsidRPr="006A281E">
        <w:rPr>
          <w:rFonts w:ascii="Arial" w:eastAsia="Times New Roman" w:hAnsi="Arial" w:cs="Arial"/>
          <w:color w:val="262626"/>
          <w:lang w:val="en-US" w:eastAsia="fr-FR"/>
        </w:rPr>
        <w:t>At the end of the training, a Final Quiz will allow to measure your understanding of the different</w:t>
      </w:r>
      <w:r w:rsidR="00C72D8E" w:rsidRPr="00C72D8E">
        <w:rPr>
          <w:rFonts w:ascii="Arial" w:eastAsia="Times New Roman" w:hAnsi="Arial" w:cs="Arial"/>
          <w:color w:val="262626"/>
          <w:lang w:val="en-US" w:eastAsia="fr-FR"/>
        </w:rPr>
        <w:t xml:space="preserve"> </w:t>
      </w:r>
      <w:proofErr w:type="spellStart"/>
      <w:r w:rsidRPr="006A281E">
        <w:rPr>
          <w:rFonts w:ascii="Arial" w:eastAsia="Times New Roman" w:hAnsi="Arial" w:cs="Arial"/>
          <w:color w:val="262626"/>
          <w:lang w:val="en-US" w:eastAsia="fr-FR"/>
        </w:rPr>
        <w:t>Homere</w:t>
      </w:r>
      <w:proofErr w:type="spellEnd"/>
      <w:r w:rsidRPr="006A281E">
        <w:rPr>
          <w:rFonts w:ascii="Arial" w:eastAsia="Times New Roman" w:hAnsi="Arial" w:cs="Arial"/>
          <w:color w:val="262626"/>
          <w:lang w:val="en-US" w:eastAsia="fr-FR"/>
        </w:rPr>
        <w:t> functionalities seen in the introduction and 6 technical modules. </w:t>
      </w:r>
    </w:p>
    <w:p w14:paraId="0F1882FF" w14:textId="77777777" w:rsidR="00C72D8E" w:rsidRPr="006A281E" w:rsidRDefault="00C72D8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val="en-US" w:eastAsia="fr-FR"/>
        </w:rPr>
      </w:pPr>
    </w:p>
    <w:p w14:paraId="1187DAB5" w14:textId="77777777" w:rsidR="006A281E" w:rsidRP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262626"/>
          <w:lang w:eastAsia="fr-FR"/>
        </w:rPr>
      </w:pPr>
      <w:r w:rsidRPr="006A281E">
        <w:rPr>
          <w:rFonts w:ascii="Arial" w:eastAsia="Times New Roman" w:hAnsi="Arial" w:cs="Arial"/>
          <w:b/>
          <w:bCs/>
          <w:color w:val="262626"/>
          <w:lang w:eastAsia="fr-FR"/>
        </w:rPr>
        <w:t>CERTIFICATION</w:t>
      </w:r>
    </w:p>
    <w:p w14:paraId="23DE035C" w14:textId="50D876F8" w:rsid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eastAsia="fr-FR"/>
        </w:rPr>
      </w:pPr>
      <w:r w:rsidRPr="006A281E">
        <w:rPr>
          <w:rFonts w:ascii="Arial" w:eastAsia="Times New Roman" w:hAnsi="Arial" w:cs="Arial"/>
          <w:color w:val="262626"/>
          <w:lang w:eastAsia="fr-FR"/>
        </w:rPr>
        <w:t xml:space="preserve">To </w:t>
      </w:r>
      <w:proofErr w:type="spellStart"/>
      <w:r w:rsidRPr="006A281E">
        <w:rPr>
          <w:rFonts w:ascii="Arial" w:eastAsia="Times New Roman" w:hAnsi="Arial" w:cs="Arial"/>
          <w:color w:val="262626"/>
          <w:lang w:eastAsia="fr-FR"/>
        </w:rPr>
        <w:t>obtain</w:t>
      </w:r>
      <w:proofErr w:type="spellEnd"/>
      <w:r w:rsidRPr="006A281E">
        <w:rPr>
          <w:rFonts w:ascii="Arial" w:eastAsia="Times New Roman" w:hAnsi="Arial" w:cs="Arial"/>
          <w:color w:val="262626"/>
          <w:lang w:eastAsia="fr-FR"/>
        </w:rPr>
        <w:t xml:space="preserve"> the </w:t>
      </w:r>
      <w:proofErr w:type="spellStart"/>
      <w:r w:rsidRPr="006A281E">
        <w:rPr>
          <w:rFonts w:ascii="Arial" w:eastAsia="Times New Roman" w:hAnsi="Arial" w:cs="Arial"/>
          <w:color w:val="262626"/>
          <w:lang w:eastAsia="fr-FR"/>
        </w:rPr>
        <w:t>certificate</w:t>
      </w:r>
      <w:proofErr w:type="spellEnd"/>
      <w:r w:rsidRPr="006A281E">
        <w:rPr>
          <w:rFonts w:ascii="Arial" w:eastAsia="Times New Roman" w:hAnsi="Arial" w:cs="Arial"/>
          <w:color w:val="262626"/>
          <w:lang w:eastAsia="fr-FR"/>
        </w:rPr>
        <w:t xml:space="preserve"> and/or badge, </w:t>
      </w:r>
      <w:proofErr w:type="spellStart"/>
      <w:r w:rsidRPr="006A281E">
        <w:rPr>
          <w:rFonts w:ascii="Arial" w:eastAsia="Times New Roman" w:hAnsi="Arial" w:cs="Arial"/>
          <w:color w:val="262626"/>
          <w:lang w:eastAsia="fr-FR"/>
        </w:rPr>
        <w:t>you</w:t>
      </w:r>
      <w:proofErr w:type="spellEnd"/>
      <w:r w:rsidRPr="006A281E">
        <w:rPr>
          <w:rFonts w:ascii="Arial" w:eastAsia="Times New Roman" w:hAnsi="Arial" w:cs="Arial"/>
          <w:color w:val="262626"/>
          <w:lang w:eastAsia="fr-FR"/>
        </w:rPr>
        <w:t xml:space="preserve"> must have </w:t>
      </w:r>
      <w:proofErr w:type="spellStart"/>
      <w:r w:rsidRPr="006A281E">
        <w:rPr>
          <w:rFonts w:ascii="Arial" w:eastAsia="Times New Roman" w:hAnsi="Arial" w:cs="Arial"/>
          <w:color w:val="262626"/>
          <w:lang w:eastAsia="fr-FR"/>
        </w:rPr>
        <w:t>completed</w:t>
      </w:r>
      <w:proofErr w:type="spellEnd"/>
      <w:r w:rsidRPr="006A281E">
        <w:rPr>
          <w:rFonts w:ascii="Arial" w:eastAsia="Times New Roman" w:hAnsi="Arial" w:cs="Arial"/>
          <w:color w:val="262626"/>
          <w:lang w:eastAsia="fr-FR"/>
        </w:rPr>
        <w:t xml:space="preserve"> all the </w:t>
      </w:r>
      <w:proofErr w:type="spellStart"/>
      <w:r w:rsidRPr="006A281E">
        <w:rPr>
          <w:rFonts w:ascii="Arial" w:eastAsia="Times New Roman" w:hAnsi="Arial" w:cs="Arial"/>
          <w:color w:val="262626"/>
          <w:lang w:eastAsia="fr-FR"/>
        </w:rPr>
        <w:t>compulsory</w:t>
      </w:r>
      <w:proofErr w:type="spellEnd"/>
      <w:r w:rsidRPr="006A281E">
        <w:rPr>
          <w:rFonts w:ascii="Arial" w:eastAsia="Times New Roman" w:hAnsi="Arial" w:cs="Arial"/>
          <w:color w:val="262626"/>
          <w:lang w:eastAsia="fr-FR"/>
        </w:rPr>
        <w:t xml:space="preserve"> </w:t>
      </w:r>
      <w:proofErr w:type="spellStart"/>
      <w:r w:rsidRPr="006A281E">
        <w:rPr>
          <w:rFonts w:ascii="Arial" w:eastAsia="Times New Roman" w:hAnsi="Arial" w:cs="Arial"/>
          <w:color w:val="262626"/>
          <w:lang w:eastAsia="fr-FR"/>
        </w:rPr>
        <w:t>activities</w:t>
      </w:r>
      <w:proofErr w:type="spellEnd"/>
      <w:r w:rsidRPr="006A281E">
        <w:rPr>
          <w:rFonts w:ascii="Arial" w:eastAsia="Times New Roman" w:hAnsi="Arial" w:cs="Arial"/>
          <w:color w:val="262626"/>
          <w:lang w:eastAsia="fr-FR"/>
        </w:rPr>
        <w:t xml:space="preserve">, </w:t>
      </w:r>
      <w:proofErr w:type="spellStart"/>
      <w:r w:rsidRPr="006A281E">
        <w:rPr>
          <w:rFonts w:ascii="Arial" w:eastAsia="Times New Roman" w:hAnsi="Arial" w:cs="Arial"/>
          <w:color w:val="262626"/>
          <w:lang w:eastAsia="fr-FR"/>
        </w:rPr>
        <w:t>including</w:t>
      </w:r>
      <w:proofErr w:type="spellEnd"/>
      <w:r w:rsidRPr="006A281E">
        <w:rPr>
          <w:rFonts w:ascii="Arial" w:eastAsia="Times New Roman" w:hAnsi="Arial" w:cs="Arial"/>
          <w:color w:val="262626"/>
          <w:lang w:eastAsia="fr-FR"/>
        </w:rPr>
        <w:t xml:space="preserve"> the satisfaction </w:t>
      </w:r>
      <w:proofErr w:type="spellStart"/>
      <w:r w:rsidRPr="006A281E">
        <w:rPr>
          <w:rFonts w:ascii="Arial" w:eastAsia="Times New Roman" w:hAnsi="Arial" w:cs="Arial"/>
          <w:color w:val="262626"/>
          <w:lang w:eastAsia="fr-FR"/>
        </w:rPr>
        <w:t>survey</w:t>
      </w:r>
      <w:proofErr w:type="spellEnd"/>
      <w:r w:rsidRPr="006A281E">
        <w:rPr>
          <w:rFonts w:ascii="Arial" w:eastAsia="Times New Roman" w:hAnsi="Arial" w:cs="Arial"/>
          <w:color w:val="262626"/>
          <w:lang w:eastAsia="fr-FR"/>
        </w:rPr>
        <w:t xml:space="preserve">, AND have </w:t>
      </w:r>
      <w:proofErr w:type="spellStart"/>
      <w:r w:rsidRPr="006A281E">
        <w:rPr>
          <w:rFonts w:ascii="Arial" w:eastAsia="Times New Roman" w:hAnsi="Arial" w:cs="Arial"/>
          <w:color w:val="262626"/>
          <w:lang w:eastAsia="fr-FR"/>
        </w:rPr>
        <w:t>obtained</w:t>
      </w:r>
      <w:proofErr w:type="spellEnd"/>
      <w:r w:rsidRPr="006A281E">
        <w:rPr>
          <w:rFonts w:ascii="Arial" w:eastAsia="Times New Roman" w:hAnsi="Arial" w:cs="Arial"/>
          <w:color w:val="262626"/>
          <w:lang w:eastAsia="fr-FR"/>
        </w:rPr>
        <w:t xml:space="preserve"> a score of 75% in the final quiz.</w:t>
      </w:r>
    </w:p>
    <w:p w14:paraId="1B58D619" w14:textId="77777777" w:rsidR="00657157" w:rsidRPr="006A281E" w:rsidRDefault="00657157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eastAsia="fr-FR"/>
        </w:rPr>
      </w:pPr>
    </w:p>
    <w:p w14:paraId="17339D57" w14:textId="65ED1CF5" w:rsidR="006A281E" w:rsidRPr="00657157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262626"/>
          <w:lang w:eastAsia="fr-FR"/>
        </w:rPr>
      </w:pPr>
      <w:r w:rsidRPr="006A281E">
        <w:rPr>
          <w:rFonts w:ascii="Arial" w:eastAsia="Times New Roman" w:hAnsi="Arial" w:cs="Arial"/>
          <w:b/>
          <w:bCs/>
          <w:color w:val="262626"/>
          <w:lang w:eastAsia="fr-FR"/>
        </w:rPr>
        <w:t>ENROLMENT</w:t>
      </w:r>
    </w:p>
    <w:p w14:paraId="3227DFEF" w14:textId="77777777" w:rsidR="006A281E" w:rsidRPr="006A281E" w:rsidRDefault="006A281E" w:rsidP="006A281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62626"/>
          <w:lang w:eastAsia="fr-FR"/>
        </w:rPr>
      </w:pPr>
      <w:r w:rsidRPr="006A281E">
        <w:rPr>
          <w:rFonts w:ascii="Arial" w:eastAsia="Times New Roman" w:hAnsi="Arial" w:cs="Arial"/>
          <w:color w:val="262626"/>
          <w:lang w:eastAsia="fr-FR"/>
        </w:rPr>
        <w:t>Open self-registration </w:t>
      </w:r>
    </w:p>
    <w:p w14:paraId="1CC7A33B" w14:textId="31CDCF53" w:rsidR="00DA3A25" w:rsidRDefault="00DA3A25" w:rsidP="009A04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lang w:val="en-GB" w:eastAsia="fr-FR"/>
        </w:rPr>
      </w:pPr>
    </w:p>
    <w:p w14:paraId="3F97622B" w14:textId="77777777" w:rsidR="00DA3A25" w:rsidRPr="009A0499" w:rsidRDefault="00DA3A25" w:rsidP="009A04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lang w:eastAsia="fr-FR"/>
        </w:rPr>
      </w:pPr>
    </w:p>
    <w:p w14:paraId="59B7F8AC" w14:textId="77777777" w:rsidR="004C2500" w:rsidRDefault="004C2500" w:rsidP="009A0499">
      <w:pPr>
        <w:spacing w:after="0" w:line="240" w:lineRule="auto"/>
        <w:jc w:val="both"/>
      </w:pPr>
    </w:p>
    <w:sectPr w:rsidR="004C2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5DA8"/>
    <w:multiLevelType w:val="multilevel"/>
    <w:tmpl w:val="8976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A3A4E"/>
    <w:multiLevelType w:val="multilevel"/>
    <w:tmpl w:val="FFA6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C3CC8"/>
    <w:multiLevelType w:val="multilevel"/>
    <w:tmpl w:val="E74E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45B0D"/>
    <w:multiLevelType w:val="multilevel"/>
    <w:tmpl w:val="AA5A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06355"/>
    <w:multiLevelType w:val="multilevel"/>
    <w:tmpl w:val="0EE4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6346B"/>
    <w:multiLevelType w:val="multilevel"/>
    <w:tmpl w:val="6B32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90FD5"/>
    <w:multiLevelType w:val="multilevel"/>
    <w:tmpl w:val="24EE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72224"/>
    <w:multiLevelType w:val="multilevel"/>
    <w:tmpl w:val="03FE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99"/>
    <w:rsid w:val="004C2500"/>
    <w:rsid w:val="00657157"/>
    <w:rsid w:val="006A281E"/>
    <w:rsid w:val="009A0499"/>
    <w:rsid w:val="00AC4A1D"/>
    <w:rsid w:val="00C03E24"/>
    <w:rsid w:val="00C72D8E"/>
    <w:rsid w:val="00CF129F"/>
    <w:rsid w:val="00DA3A25"/>
    <w:rsid w:val="00E3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72F9"/>
  <w15:chartTrackingRefBased/>
  <w15:docId w15:val="{90E6EBA1-9B28-4F96-AA41-D5C16D38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9A04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9A049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A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Médecins Sans Frontières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FAILLERES</dc:creator>
  <cp:keywords/>
  <dc:description/>
  <cp:lastModifiedBy>Armelle FAILLERES</cp:lastModifiedBy>
  <cp:revision>3</cp:revision>
  <dcterms:created xsi:type="dcterms:W3CDTF">2023-07-21T15:02:00Z</dcterms:created>
  <dcterms:modified xsi:type="dcterms:W3CDTF">2023-07-21T15:04:00Z</dcterms:modified>
</cp:coreProperties>
</file>